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99936" w14:textId="77777777" w:rsidR="00E9382A" w:rsidRDefault="00E9382A" w:rsidP="00CF7A91">
      <w:pPr>
        <w:jc w:val="both"/>
        <w:rPr>
          <w:rFonts w:cstheme="minorHAnsi"/>
          <w:b/>
          <w:bCs/>
          <w:sz w:val="20"/>
          <w:szCs w:val="21"/>
        </w:rPr>
      </w:pPr>
    </w:p>
    <w:p w14:paraId="77275CB8" w14:textId="2C65A2D1" w:rsidR="00E9382A" w:rsidRPr="00E9382A" w:rsidRDefault="00E9382A" w:rsidP="00E9382A">
      <w:pPr>
        <w:pStyle w:val="Title"/>
        <w:rPr>
          <w:rFonts w:asciiTheme="minorHAnsi" w:hAnsiTheme="minorHAnsi" w:cstheme="minorHAnsi"/>
          <w:b/>
          <w:sz w:val="40"/>
          <w:szCs w:val="36"/>
        </w:rPr>
      </w:pPr>
      <w:r w:rsidRPr="00E9382A">
        <w:rPr>
          <w:rFonts w:asciiTheme="minorHAnsi" w:hAnsiTheme="minorHAnsi" w:cstheme="minorHAnsi"/>
          <w:b/>
          <w:sz w:val="40"/>
          <w:szCs w:val="36"/>
        </w:rPr>
        <w:t>SnakeWays Partners with Iridium</w:t>
      </w:r>
    </w:p>
    <w:p w14:paraId="0E020474" w14:textId="0A822B4D" w:rsidR="00CF7A91" w:rsidRPr="00864582" w:rsidRDefault="00E8196B" w:rsidP="00CF7A91">
      <w:pPr>
        <w:jc w:val="both"/>
        <w:rPr>
          <w:rFonts w:cstheme="minorHAnsi"/>
          <w:b/>
          <w:bCs/>
          <w:szCs w:val="21"/>
        </w:rPr>
      </w:pPr>
      <w:r w:rsidRPr="00864582">
        <w:rPr>
          <w:rFonts w:cstheme="minorHAnsi"/>
          <w:b/>
          <w:bCs/>
          <w:sz w:val="20"/>
          <w:szCs w:val="21"/>
        </w:rPr>
        <w:t>Munich,</w:t>
      </w:r>
      <w:r w:rsidR="00136767" w:rsidRPr="00864582">
        <w:rPr>
          <w:rFonts w:cstheme="minorHAnsi"/>
          <w:b/>
          <w:bCs/>
          <w:sz w:val="20"/>
          <w:szCs w:val="21"/>
        </w:rPr>
        <w:t xml:space="preserve"> </w:t>
      </w:r>
      <w:r w:rsidR="00042831">
        <w:rPr>
          <w:rFonts w:cstheme="minorHAnsi"/>
          <w:b/>
          <w:bCs/>
          <w:sz w:val="20"/>
          <w:szCs w:val="21"/>
        </w:rPr>
        <w:t>05-October</w:t>
      </w:r>
      <w:bookmarkStart w:id="0" w:name="_GoBack"/>
      <w:bookmarkEnd w:id="0"/>
      <w:r w:rsidR="00E9382A">
        <w:rPr>
          <w:rFonts w:cstheme="minorHAnsi"/>
          <w:b/>
          <w:bCs/>
          <w:sz w:val="20"/>
          <w:szCs w:val="21"/>
        </w:rPr>
        <w:t xml:space="preserve"> </w:t>
      </w:r>
      <w:r w:rsidR="000143A4" w:rsidRPr="00864582">
        <w:rPr>
          <w:rFonts w:cstheme="minorHAnsi"/>
          <w:b/>
          <w:bCs/>
          <w:sz w:val="20"/>
          <w:szCs w:val="21"/>
        </w:rPr>
        <w:t>2023</w:t>
      </w:r>
      <w:r w:rsidR="00DF6651" w:rsidRPr="00864582">
        <w:rPr>
          <w:rFonts w:cstheme="minorHAnsi"/>
          <w:b/>
          <w:bCs/>
          <w:sz w:val="20"/>
          <w:szCs w:val="21"/>
        </w:rPr>
        <w:t>.</w:t>
      </w:r>
      <w:r w:rsidR="00CF7A91" w:rsidRPr="00864582">
        <w:rPr>
          <w:rFonts w:cstheme="minorHAnsi"/>
          <w:b/>
          <w:bCs/>
          <w:sz w:val="20"/>
          <w:szCs w:val="21"/>
        </w:rPr>
        <w:t xml:space="preserve"> </w:t>
      </w:r>
      <w:r w:rsidR="00CF7A91" w:rsidRPr="00864582">
        <w:rPr>
          <w:rFonts w:cstheme="minorHAnsi"/>
          <w:b/>
          <w:bCs/>
          <w:szCs w:val="21"/>
        </w:rPr>
        <w:t>For Immediate Release</w:t>
      </w:r>
    </w:p>
    <w:p w14:paraId="4942A526" w14:textId="50AC1C57" w:rsidR="00E9382A" w:rsidRPr="00E9382A" w:rsidRDefault="00E9382A" w:rsidP="00E9382A">
      <w:pPr>
        <w:jc w:val="both"/>
        <w:rPr>
          <w:rFonts w:cstheme="minorHAnsi"/>
          <w:szCs w:val="20"/>
        </w:rPr>
      </w:pPr>
      <w:r w:rsidRPr="00E9382A">
        <w:rPr>
          <w:rFonts w:cstheme="minorHAnsi"/>
          <w:szCs w:val="20"/>
        </w:rPr>
        <w:t xml:space="preserve">SnakeWays GmbH of Munich are proud to announce that they have recently been confirmed as a Value Added Partner of </w:t>
      </w:r>
      <w:hyperlink r:id="rId8" w:history="1">
        <w:r w:rsidRPr="001A575C">
          <w:rPr>
            <w:rStyle w:val="Hyperlink"/>
            <w:rFonts w:cstheme="minorHAnsi"/>
            <w:szCs w:val="20"/>
          </w:rPr>
          <w:t>Iridium Communications</w:t>
        </w:r>
        <w:r w:rsidR="0078563F" w:rsidRPr="001A575C">
          <w:rPr>
            <w:rStyle w:val="Hyperlink"/>
            <w:rFonts w:cstheme="minorHAnsi"/>
            <w:szCs w:val="20"/>
          </w:rPr>
          <w:t xml:space="preserve"> Inc</w:t>
        </w:r>
      </w:hyperlink>
      <w:r w:rsidRPr="00E9382A">
        <w:rPr>
          <w:rFonts w:cstheme="minorHAnsi"/>
          <w:szCs w:val="20"/>
        </w:rPr>
        <w:t>. The SnakeBox family of products together with the full suite of SnakeWays services ar</w:t>
      </w:r>
      <w:r w:rsidR="00351FB5">
        <w:rPr>
          <w:rFonts w:cstheme="minorHAnsi"/>
          <w:szCs w:val="20"/>
        </w:rPr>
        <w:t xml:space="preserve">e already </w:t>
      </w:r>
      <w:r w:rsidR="0078563F">
        <w:rPr>
          <w:rFonts w:cstheme="minorHAnsi"/>
          <w:szCs w:val="20"/>
        </w:rPr>
        <w:t>available</w:t>
      </w:r>
      <w:r w:rsidR="00351FB5">
        <w:rPr>
          <w:rFonts w:cstheme="minorHAnsi"/>
          <w:szCs w:val="20"/>
        </w:rPr>
        <w:t xml:space="preserve"> over</w:t>
      </w:r>
      <w:r w:rsidRPr="00E9382A">
        <w:rPr>
          <w:rFonts w:cstheme="minorHAnsi"/>
          <w:szCs w:val="20"/>
        </w:rPr>
        <w:t xml:space="preserve"> </w:t>
      </w:r>
      <w:r w:rsidR="0078563F">
        <w:rPr>
          <w:rFonts w:cstheme="minorHAnsi"/>
          <w:szCs w:val="20"/>
        </w:rPr>
        <w:t xml:space="preserve">the </w:t>
      </w:r>
      <w:r w:rsidRPr="00E9382A">
        <w:rPr>
          <w:rFonts w:cstheme="minorHAnsi"/>
          <w:szCs w:val="20"/>
        </w:rPr>
        <w:t>Iridium</w:t>
      </w:r>
      <w:r w:rsidR="00422B5F">
        <w:rPr>
          <w:rFonts w:cstheme="minorHAnsi"/>
          <w:szCs w:val="20"/>
        </w:rPr>
        <w:t>®</w:t>
      </w:r>
      <w:r w:rsidRPr="00E9382A">
        <w:rPr>
          <w:rFonts w:cstheme="minorHAnsi"/>
          <w:szCs w:val="20"/>
        </w:rPr>
        <w:t xml:space="preserve"> </w:t>
      </w:r>
      <w:r w:rsidR="0078563F">
        <w:rPr>
          <w:rFonts w:cstheme="minorHAnsi"/>
          <w:szCs w:val="20"/>
        </w:rPr>
        <w:t>n</w:t>
      </w:r>
      <w:r w:rsidRPr="00E9382A">
        <w:rPr>
          <w:rFonts w:cstheme="minorHAnsi"/>
          <w:szCs w:val="20"/>
        </w:rPr>
        <w:t xml:space="preserve">etwork </w:t>
      </w:r>
      <w:r w:rsidR="0078563F">
        <w:rPr>
          <w:rFonts w:cstheme="minorHAnsi"/>
          <w:szCs w:val="20"/>
        </w:rPr>
        <w:t>through a</w:t>
      </w:r>
      <w:r w:rsidRPr="00E9382A">
        <w:rPr>
          <w:rFonts w:cstheme="minorHAnsi"/>
          <w:szCs w:val="20"/>
        </w:rPr>
        <w:t xml:space="preserve"> variety of midband and broadband terminals</w:t>
      </w:r>
      <w:r w:rsidR="00042831">
        <w:rPr>
          <w:rFonts w:cstheme="minorHAnsi"/>
          <w:szCs w:val="20"/>
        </w:rPr>
        <w:t>.</w:t>
      </w:r>
    </w:p>
    <w:p w14:paraId="02F38B68" w14:textId="22893594" w:rsidR="00E9382A" w:rsidRPr="00E9382A" w:rsidRDefault="00E9382A" w:rsidP="00E9382A">
      <w:pPr>
        <w:ind w:left="720"/>
        <w:jc w:val="both"/>
        <w:rPr>
          <w:rFonts w:cstheme="minorHAnsi"/>
          <w:szCs w:val="20"/>
        </w:rPr>
      </w:pPr>
      <w:r w:rsidRPr="00E9382A">
        <w:rPr>
          <w:rFonts w:cstheme="minorHAnsi"/>
          <w:szCs w:val="20"/>
        </w:rPr>
        <w:t xml:space="preserve">Wouter Deknopper, </w:t>
      </w:r>
      <w:r w:rsidR="0078563F">
        <w:rPr>
          <w:rFonts w:cstheme="minorHAnsi"/>
          <w:szCs w:val="20"/>
        </w:rPr>
        <w:t>vice president and general manager of</w:t>
      </w:r>
      <w:r w:rsidRPr="00E9382A">
        <w:rPr>
          <w:rFonts w:cstheme="minorHAnsi"/>
          <w:szCs w:val="20"/>
        </w:rPr>
        <w:t xml:space="preserve"> maritime</w:t>
      </w:r>
      <w:r w:rsidR="0078563F">
        <w:rPr>
          <w:rFonts w:cstheme="minorHAnsi"/>
          <w:szCs w:val="20"/>
        </w:rPr>
        <w:t>,</w:t>
      </w:r>
      <w:r w:rsidRPr="00E9382A">
        <w:rPr>
          <w:rFonts w:cstheme="minorHAnsi"/>
          <w:szCs w:val="20"/>
        </w:rPr>
        <w:t xml:space="preserve"> Iridium</w:t>
      </w:r>
      <w:r w:rsidR="0078563F">
        <w:rPr>
          <w:rFonts w:cstheme="minorHAnsi"/>
          <w:szCs w:val="20"/>
        </w:rPr>
        <w:t>,</w:t>
      </w:r>
      <w:r w:rsidRPr="00E9382A">
        <w:rPr>
          <w:rFonts w:cstheme="minorHAnsi"/>
          <w:szCs w:val="20"/>
        </w:rPr>
        <w:t xml:space="preserve"> said</w:t>
      </w:r>
      <w:r w:rsidR="0078563F">
        <w:rPr>
          <w:rFonts w:cstheme="minorHAnsi"/>
          <w:szCs w:val="20"/>
        </w:rPr>
        <w:t>,</w:t>
      </w:r>
      <w:r w:rsidRPr="00E9382A">
        <w:rPr>
          <w:rFonts w:cstheme="minorHAnsi"/>
          <w:szCs w:val="20"/>
        </w:rPr>
        <w:t xml:space="preserve"> “</w:t>
      </w:r>
      <w:r w:rsidRPr="00E9382A">
        <w:rPr>
          <w:rFonts w:cstheme="minorHAnsi"/>
          <w:i/>
          <w:szCs w:val="20"/>
        </w:rPr>
        <w:t>We are very happy to welcome SnakeWays</w:t>
      </w:r>
      <w:r w:rsidR="0078563F">
        <w:rPr>
          <w:rFonts w:cstheme="minorHAnsi"/>
          <w:i/>
          <w:szCs w:val="20"/>
        </w:rPr>
        <w:t xml:space="preserve"> as an Iridium partner</w:t>
      </w:r>
      <w:r w:rsidRPr="00E9382A">
        <w:rPr>
          <w:rFonts w:cstheme="minorHAnsi"/>
          <w:i/>
          <w:szCs w:val="20"/>
        </w:rPr>
        <w:t>. They have a range of innovative solutions which can add real value to Iridium customers</w:t>
      </w:r>
      <w:r w:rsidR="00422B5F">
        <w:rPr>
          <w:rFonts w:cstheme="minorHAnsi"/>
          <w:i/>
          <w:szCs w:val="20"/>
        </w:rPr>
        <w:t>,</w:t>
      </w:r>
      <w:r w:rsidRPr="00E9382A">
        <w:rPr>
          <w:rFonts w:cstheme="minorHAnsi"/>
          <w:i/>
          <w:szCs w:val="20"/>
        </w:rPr>
        <w:t xml:space="preserve"> and whil</w:t>
      </w:r>
      <w:r w:rsidR="001A575C">
        <w:rPr>
          <w:rFonts w:cstheme="minorHAnsi"/>
          <w:i/>
          <w:szCs w:val="20"/>
        </w:rPr>
        <w:t>e</w:t>
      </w:r>
      <w:r w:rsidRPr="00E9382A">
        <w:rPr>
          <w:rFonts w:cstheme="minorHAnsi"/>
          <w:i/>
          <w:szCs w:val="20"/>
        </w:rPr>
        <w:t xml:space="preserve"> they are a relatively new company, the key personnel at SnakeWays have been working closely with Iridium for more than two decades</w:t>
      </w:r>
      <w:r w:rsidR="001A575C">
        <w:rPr>
          <w:rFonts w:cstheme="minorHAnsi"/>
          <w:i/>
          <w:szCs w:val="20"/>
        </w:rPr>
        <w:t>.</w:t>
      </w:r>
      <w:r w:rsidRPr="00E9382A">
        <w:rPr>
          <w:rFonts w:cstheme="minorHAnsi"/>
          <w:szCs w:val="20"/>
        </w:rPr>
        <w:t>”</w:t>
      </w:r>
    </w:p>
    <w:p w14:paraId="1CC689AF" w14:textId="78E88BAE" w:rsidR="00E9382A" w:rsidRPr="00E9382A" w:rsidRDefault="00E9382A" w:rsidP="00E9382A">
      <w:pPr>
        <w:jc w:val="both"/>
        <w:rPr>
          <w:rFonts w:cstheme="minorHAnsi"/>
          <w:szCs w:val="20"/>
        </w:rPr>
      </w:pPr>
      <w:r w:rsidRPr="00E9382A">
        <w:rPr>
          <w:rFonts w:cstheme="minorHAnsi"/>
          <w:szCs w:val="20"/>
        </w:rPr>
        <w:t xml:space="preserve">SnakeWays brings a number of value added services to Iridium customers, whether they are using Iridium as their primary satellite service or as a secure backup in a hybrid installation. For those using Iridium as their primary solution, the key services are SnakeMail, which offers a secure and efficient email service, and SnakeWall, an advanced firewall that manages access to remote services and ensures cost efficient use of the Iridium network. For the increasingly common hybrid installations, SnakeSwitch offers a highly intelligent routing service that will select the correct communication path depending on availability, least cost and quota. The SnakeDoor remote access application is a uniquely efficient and powerful tool that performs extremely well over the Iridium network and is widely used in </w:t>
      </w:r>
      <w:r w:rsidR="00FB7191">
        <w:rPr>
          <w:rFonts w:cstheme="minorHAnsi"/>
          <w:szCs w:val="20"/>
        </w:rPr>
        <w:t>either scenario</w:t>
      </w:r>
      <w:r w:rsidRPr="00E9382A">
        <w:rPr>
          <w:rFonts w:cstheme="minorHAnsi"/>
          <w:szCs w:val="20"/>
        </w:rPr>
        <w:t xml:space="preserve"> – primary </w:t>
      </w:r>
      <w:r w:rsidR="00FB7191">
        <w:rPr>
          <w:rFonts w:cstheme="minorHAnsi"/>
          <w:szCs w:val="20"/>
        </w:rPr>
        <w:t>or</w:t>
      </w:r>
      <w:r w:rsidRPr="00E9382A">
        <w:rPr>
          <w:rFonts w:cstheme="minorHAnsi"/>
          <w:szCs w:val="20"/>
        </w:rPr>
        <w:t xml:space="preserve"> backup.</w:t>
      </w:r>
    </w:p>
    <w:p w14:paraId="079CC11D" w14:textId="031DE409" w:rsidR="00E9382A" w:rsidRPr="00E9382A" w:rsidRDefault="00E9382A" w:rsidP="00E9382A">
      <w:pPr>
        <w:jc w:val="both"/>
        <w:rPr>
          <w:rFonts w:cstheme="minorHAnsi"/>
          <w:szCs w:val="20"/>
        </w:rPr>
      </w:pPr>
      <w:r w:rsidRPr="00E9382A">
        <w:rPr>
          <w:rFonts w:cstheme="minorHAnsi"/>
          <w:szCs w:val="20"/>
        </w:rPr>
        <w:t>Together with SnakeTrack, SnakeWays’ vessel tracking service, and SnakeCrew, the crew internet café, the</w:t>
      </w:r>
      <w:r w:rsidR="00FB7191">
        <w:rPr>
          <w:rFonts w:cstheme="minorHAnsi"/>
          <w:szCs w:val="20"/>
        </w:rPr>
        <w:t xml:space="preserve"> SnakeWays s</w:t>
      </w:r>
      <w:r w:rsidRPr="00E9382A">
        <w:rPr>
          <w:rFonts w:cstheme="minorHAnsi"/>
          <w:szCs w:val="20"/>
        </w:rPr>
        <w:t xml:space="preserve">ervices are all independently hosted on the SnakeBox family of products. This provides a unique “plug and play” capability whereby virtually no modification to the existing remote installation is required to get the best out of the Iridium </w:t>
      </w:r>
      <w:r w:rsidR="001A575C">
        <w:rPr>
          <w:rFonts w:cstheme="minorHAnsi"/>
          <w:szCs w:val="20"/>
        </w:rPr>
        <w:t>n</w:t>
      </w:r>
      <w:r w:rsidR="001A575C" w:rsidRPr="00E9382A">
        <w:rPr>
          <w:rFonts w:cstheme="minorHAnsi"/>
          <w:szCs w:val="20"/>
        </w:rPr>
        <w:t>etwork</w:t>
      </w:r>
      <w:r w:rsidRPr="00E9382A">
        <w:rPr>
          <w:rFonts w:cstheme="minorHAnsi"/>
          <w:szCs w:val="20"/>
        </w:rPr>
        <w:t xml:space="preserve">. The SnakeBox comes in two form factors – a compact desk mounted version and a full rack mount. Both the SnakeBox and the SnakeWays services are designed, developed and manufactured in Germany and are available through a global network of distribution and support partners, many of whom are long standing Iridium </w:t>
      </w:r>
      <w:r w:rsidR="001A575C">
        <w:rPr>
          <w:rFonts w:cstheme="minorHAnsi"/>
          <w:szCs w:val="20"/>
        </w:rPr>
        <w:t>s</w:t>
      </w:r>
      <w:r w:rsidR="001A575C" w:rsidRPr="00E9382A">
        <w:rPr>
          <w:rFonts w:cstheme="minorHAnsi"/>
          <w:szCs w:val="20"/>
        </w:rPr>
        <w:t xml:space="preserve">ervice </w:t>
      </w:r>
      <w:r w:rsidRPr="00E9382A">
        <w:rPr>
          <w:rFonts w:cstheme="minorHAnsi"/>
          <w:szCs w:val="20"/>
        </w:rPr>
        <w:t>providers.</w:t>
      </w:r>
    </w:p>
    <w:p w14:paraId="2D4C161B" w14:textId="2CC1ED8F" w:rsidR="00E9382A" w:rsidRPr="00E9382A" w:rsidRDefault="00E9382A" w:rsidP="00E9382A">
      <w:pPr>
        <w:ind w:left="720"/>
        <w:jc w:val="both"/>
        <w:rPr>
          <w:rFonts w:cstheme="minorHAnsi"/>
          <w:szCs w:val="20"/>
        </w:rPr>
      </w:pPr>
      <w:r w:rsidRPr="00E9382A">
        <w:rPr>
          <w:rFonts w:cstheme="minorHAnsi"/>
          <w:szCs w:val="20"/>
        </w:rPr>
        <w:t>According to Peter Schulze, CEO at SnakeWays GmbH, “</w:t>
      </w:r>
      <w:r w:rsidRPr="00E9382A">
        <w:rPr>
          <w:rFonts w:cstheme="minorHAnsi"/>
          <w:i/>
          <w:szCs w:val="20"/>
        </w:rPr>
        <w:t>Iridium offers a unique service in terms of access, security and reliability. From the beginning, we at SnakeWays set out to develop value added services that would leverage the power and reach of the Iridium satellite network. We know from our end customers and our distribution partners that the SnakeBox and the SnakeWays services fill a market need with a unique solution</w:t>
      </w:r>
      <w:r w:rsidR="001A575C">
        <w:rPr>
          <w:rFonts w:cstheme="minorHAnsi"/>
          <w:i/>
          <w:szCs w:val="20"/>
        </w:rPr>
        <w:t>.”</w:t>
      </w:r>
      <w:r w:rsidRPr="00E9382A">
        <w:rPr>
          <w:rFonts w:cstheme="minorHAnsi"/>
          <w:i/>
          <w:szCs w:val="20"/>
        </w:rPr>
        <w:t xml:space="preserve"> </w:t>
      </w:r>
    </w:p>
    <w:p w14:paraId="5AF8D69C" w14:textId="62645F95" w:rsidR="00E9382A" w:rsidRPr="00E9382A" w:rsidRDefault="00E9382A" w:rsidP="00E9382A">
      <w:pPr>
        <w:jc w:val="center"/>
        <w:rPr>
          <w:rFonts w:cstheme="minorHAnsi"/>
          <w:b/>
          <w:szCs w:val="20"/>
        </w:rPr>
      </w:pPr>
      <w:r w:rsidRPr="00E9382A">
        <w:rPr>
          <w:rFonts w:cstheme="minorHAnsi"/>
          <w:b/>
          <w:szCs w:val="20"/>
        </w:rPr>
        <w:t>-Ends-</w:t>
      </w:r>
    </w:p>
    <w:p w14:paraId="02B14ABD" w14:textId="7BC3F74B" w:rsidR="00E9382A" w:rsidRPr="00E9382A" w:rsidRDefault="00E9382A" w:rsidP="00E9382A">
      <w:pPr>
        <w:jc w:val="both"/>
        <w:rPr>
          <w:rFonts w:cstheme="minorHAnsi"/>
          <w:szCs w:val="20"/>
        </w:rPr>
      </w:pPr>
      <w:r w:rsidRPr="00E9382A">
        <w:rPr>
          <w:rFonts w:cstheme="minorHAnsi"/>
          <w:szCs w:val="20"/>
        </w:rPr>
        <w:t xml:space="preserve">For more information about SnakeWays GmbH visit </w:t>
      </w:r>
      <w:hyperlink r:id="rId9" w:history="1">
        <w:r w:rsidRPr="00E9382A">
          <w:rPr>
            <w:rStyle w:val="Hyperlink"/>
            <w:rFonts w:cstheme="minorHAnsi"/>
            <w:szCs w:val="20"/>
          </w:rPr>
          <w:t>www.iridium.com/company/snakeways-gmbh</w:t>
        </w:r>
      </w:hyperlink>
    </w:p>
    <w:p w14:paraId="5BBC19C7" w14:textId="71287218" w:rsidR="00E9382A" w:rsidRPr="00E9382A" w:rsidRDefault="00E9382A" w:rsidP="00E9382A">
      <w:pPr>
        <w:jc w:val="both"/>
        <w:rPr>
          <w:rFonts w:cstheme="minorHAnsi"/>
          <w:szCs w:val="20"/>
        </w:rPr>
      </w:pPr>
      <w:r w:rsidRPr="00E9382A">
        <w:rPr>
          <w:rFonts w:cstheme="minorHAnsi"/>
          <w:szCs w:val="20"/>
        </w:rPr>
        <w:t xml:space="preserve">and/or </w:t>
      </w:r>
      <w:hyperlink r:id="rId10" w:history="1">
        <w:r w:rsidRPr="00E9382A">
          <w:rPr>
            <w:rStyle w:val="Hyperlink"/>
            <w:rFonts w:cstheme="minorHAnsi"/>
            <w:szCs w:val="20"/>
          </w:rPr>
          <w:t>www.snakeways.com</w:t>
        </w:r>
      </w:hyperlink>
    </w:p>
    <w:p w14:paraId="7FEE8098" w14:textId="0A514691" w:rsidR="00E9382A" w:rsidRPr="00E9382A" w:rsidRDefault="00E9382A" w:rsidP="00E9382A">
      <w:pPr>
        <w:jc w:val="both"/>
        <w:rPr>
          <w:rFonts w:cstheme="minorHAnsi"/>
          <w:szCs w:val="20"/>
        </w:rPr>
      </w:pPr>
      <w:r w:rsidRPr="00E9382A">
        <w:rPr>
          <w:rFonts w:cstheme="minorHAnsi"/>
          <w:szCs w:val="20"/>
        </w:rPr>
        <w:t xml:space="preserve">For more information about Iridium visit </w:t>
      </w:r>
      <w:hyperlink r:id="rId11" w:history="1">
        <w:r w:rsidRPr="00E9382A">
          <w:rPr>
            <w:rStyle w:val="Hyperlink"/>
            <w:rFonts w:cstheme="minorHAnsi"/>
            <w:szCs w:val="20"/>
          </w:rPr>
          <w:t>www.iridium.com</w:t>
        </w:r>
      </w:hyperlink>
    </w:p>
    <w:p w14:paraId="7E719B72" w14:textId="77777777" w:rsidR="00CF7A91" w:rsidRPr="00D96E9B" w:rsidRDefault="00CF7A91" w:rsidP="00CF7A91">
      <w:pPr>
        <w:spacing w:after="1"/>
        <w:ind w:left="720"/>
        <w:jc w:val="center"/>
        <w:rPr>
          <w:rFonts w:cstheme="minorHAnsi"/>
          <w:sz w:val="20"/>
          <w:szCs w:val="21"/>
        </w:rPr>
      </w:pPr>
    </w:p>
    <w:p w14:paraId="65726C57" w14:textId="77777777" w:rsidR="00E9382A" w:rsidRDefault="00E9382A" w:rsidP="00DF6651">
      <w:pPr>
        <w:jc w:val="both"/>
        <w:rPr>
          <w:rFonts w:cstheme="minorHAnsi"/>
          <w:b/>
          <w:sz w:val="20"/>
          <w:szCs w:val="21"/>
        </w:rPr>
      </w:pPr>
    </w:p>
    <w:p w14:paraId="71B33984" w14:textId="77777777" w:rsidR="00E9382A" w:rsidRDefault="00E9382A" w:rsidP="00DF6651">
      <w:pPr>
        <w:jc w:val="both"/>
        <w:rPr>
          <w:rFonts w:cstheme="minorHAnsi"/>
          <w:b/>
          <w:sz w:val="20"/>
          <w:szCs w:val="21"/>
        </w:rPr>
      </w:pPr>
    </w:p>
    <w:p w14:paraId="596C37E8" w14:textId="121DA8D4" w:rsidR="00DF6651" w:rsidRPr="00D96E9B" w:rsidRDefault="00DF6651" w:rsidP="00DF6651">
      <w:pPr>
        <w:jc w:val="both"/>
        <w:rPr>
          <w:rFonts w:cstheme="minorHAnsi"/>
          <w:sz w:val="20"/>
          <w:szCs w:val="21"/>
        </w:rPr>
      </w:pPr>
      <w:r w:rsidRPr="00D96E9B">
        <w:rPr>
          <w:rFonts w:cstheme="minorHAnsi"/>
          <w:b/>
          <w:sz w:val="20"/>
          <w:szCs w:val="21"/>
        </w:rPr>
        <w:lastRenderedPageBreak/>
        <w:t>About SnakeWays</w:t>
      </w:r>
      <w:r w:rsidRPr="00D96E9B">
        <w:rPr>
          <w:rFonts w:cstheme="minorHAnsi"/>
          <w:sz w:val="20"/>
          <w:szCs w:val="21"/>
        </w:rPr>
        <w:t xml:space="preserve"> </w:t>
      </w:r>
    </w:p>
    <w:p w14:paraId="157F9119" w14:textId="77777777" w:rsidR="00042831" w:rsidRDefault="0028361F" w:rsidP="00DF6651">
      <w:pPr>
        <w:jc w:val="both"/>
        <w:rPr>
          <w:rFonts w:cstheme="minorHAnsi"/>
          <w:sz w:val="20"/>
          <w:szCs w:val="21"/>
        </w:rPr>
      </w:pPr>
      <w:r w:rsidRPr="0028361F">
        <w:rPr>
          <w:rFonts w:cstheme="minorHAnsi"/>
          <w:sz w:val="20"/>
          <w:szCs w:val="21"/>
        </w:rPr>
        <w:t>The Snakeways team boasts extensive experience in maritime IT development</w:t>
      </w:r>
      <w:r w:rsidR="00DF6651" w:rsidRPr="00D96E9B">
        <w:rPr>
          <w:rFonts w:cstheme="minorHAnsi"/>
          <w:sz w:val="20"/>
          <w:szCs w:val="21"/>
        </w:rPr>
        <w:t xml:space="preserve">. </w:t>
      </w:r>
      <w:r w:rsidR="00E61D9A">
        <w:rPr>
          <w:rFonts w:cstheme="minorHAnsi"/>
          <w:sz w:val="20"/>
          <w:szCs w:val="21"/>
        </w:rPr>
        <w:t>Using the latest technology</w:t>
      </w:r>
      <w:r w:rsidR="00136767">
        <w:rPr>
          <w:rFonts w:cstheme="minorHAnsi"/>
          <w:sz w:val="20"/>
          <w:szCs w:val="21"/>
        </w:rPr>
        <w:t>,</w:t>
      </w:r>
      <w:r w:rsidR="00E61D9A">
        <w:rPr>
          <w:rFonts w:cstheme="minorHAnsi"/>
          <w:sz w:val="20"/>
          <w:szCs w:val="21"/>
        </w:rPr>
        <w:t xml:space="preserve"> SnakeWays services, hosted on the innovative </w:t>
      </w:r>
      <w:r w:rsidR="00DF6651" w:rsidRPr="00D96E9B">
        <w:rPr>
          <w:rFonts w:cstheme="minorHAnsi"/>
          <w:sz w:val="20"/>
          <w:szCs w:val="21"/>
        </w:rPr>
        <w:t xml:space="preserve">SnakeBox </w:t>
      </w:r>
      <w:r w:rsidR="00647030">
        <w:rPr>
          <w:rFonts w:cstheme="minorHAnsi"/>
          <w:sz w:val="20"/>
          <w:szCs w:val="21"/>
        </w:rPr>
        <w:t>have been designed from the outset to minimise costs of implementation and technical support on board the vessel.</w:t>
      </w:r>
    </w:p>
    <w:p w14:paraId="301F0F0A" w14:textId="59EE32E3" w:rsidR="00DF6651" w:rsidRDefault="00DF6651" w:rsidP="00DF6651">
      <w:pPr>
        <w:jc w:val="both"/>
        <w:rPr>
          <w:rFonts w:cstheme="minorHAnsi"/>
          <w:sz w:val="20"/>
          <w:szCs w:val="21"/>
        </w:rPr>
      </w:pPr>
      <w:r w:rsidRPr="00D96E9B">
        <w:rPr>
          <w:rFonts w:cstheme="minorHAnsi"/>
          <w:sz w:val="20"/>
          <w:szCs w:val="21"/>
        </w:rPr>
        <w:t xml:space="preserve">Contact: Gregor G Ross, CCO, </w:t>
      </w:r>
      <w:hyperlink r:id="rId12" w:history="1">
        <w:r w:rsidRPr="00D96E9B">
          <w:rPr>
            <w:rStyle w:val="Hyperlink"/>
            <w:rFonts w:cstheme="minorHAnsi"/>
            <w:sz w:val="20"/>
            <w:szCs w:val="21"/>
          </w:rPr>
          <w:t>gregor@snakeways.com</w:t>
        </w:r>
      </w:hyperlink>
      <w:r w:rsidRPr="00D96E9B">
        <w:rPr>
          <w:rFonts w:cstheme="minorHAnsi"/>
          <w:sz w:val="20"/>
          <w:szCs w:val="21"/>
        </w:rPr>
        <w:t xml:space="preserve">  Tel.: +49 89 60665713-50 </w:t>
      </w:r>
    </w:p>
    <w:p w14:paraId="70003723" w14:textId="0E03D638" w:rsidR="00864582" w:rsidRPr="00351FB5" w:rsidRDefault="00F975D9" w:rsidP="002129DF">
      <w:pPr>
        <w:jc w:val="both"/>
        <w:rPr>
          <w:b/>
        </w:rPr>
      </w:pPr>
      <w:r w:rsidRPr="00D96E9B">
        <w:rPr>
          <w:rFonts w:cstheme="minorHAnsi"/>
          <w:sz w:val="20"/>
          <w:szCs w:val="21"/>
        </w:rPr>
        <w:t xml:space="preserve"> </w:t>
      </w:r>
      <w:r w:rsidR="00A1605C">
        <w:rPr>
          <w:b/>
        </w:rPr>
        <w:t>The SnakeBox S</w:t>
      </w:r>
      <w:r w:rsidR="00042831">
        <w:rPr>
          <w:b/>
        </w:rPr>
        <w:t>, X</w:t>
      </w:r>
      <w:r w:rsidR="00864582" w:rsidRPr="00351FB5">
        <w:rPr>
          <w:b/>
        </w:rPr>
        <w:t xml:space="preserve"> and XL</w:t>
      </w:r>
    </w:p>
    <w:p w14:paraId="0173F81F" w14:textId="0FE57EE2" w:rsidR="00864582" w:rsidRPr="00864582" w:rsidRDefault="00042831" w:rsidP="00864582">
      <w:r>
        <w:rPr>
          <w:noProof/>
        </w:rPr>
        <w:drawing>
          <wp:inline distT="0" distB="0" distL="0" distR="0" wp14:anchorId="08127AD2" wp14:editId="2708AFC2">
            <wp:extent cx="5731510" cy="3229706"/>
            <wp:effectExtent l="0" t="0" r="2540" b="8890"/>
            <wp:docPr id="4" name="Picture 4" descr="C:\Users\Gregor\AppData\Local\Microsoft\Windows\INetCache\Content.Word\SnakeWays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AppData\Local\Microsoft\Windows\INetCache\Content.Word\SnakeWayssta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9706"/>
                    </a:xfrm>
                    <a:prstGeom prst="rect">
                      <a:avLst/>
                    </a:prstGeom>
                    <a:noFill/>
                    <a:ln>
                      <a:noFill/>
                    </a:ln>
                  </pic:spPr>
                </pic:pic>
              </a:graphicData>
            </a:graphic>
          </wp:inline>
        </w:drawing>
      </w:r>
    </w:p>
    <w:p w14:paraId="4FC55C26" w14:textId="77777777" w:rsidR="00864582" w:rsidRPr="00864582" w:rsidRDefault="00864582" w:rsidP="00864582"/>
    <w:p w14:paraId="2D8A796C" w14:textId="77777777" w:rsidR="00864582" w:rsidRPr="00864582" w:rsidRDefault="00864582" w:rsidP="00864582"/>
    <w:p w14:paraId="082DEE82" w14:textId="77777777" w:rsidR="00864582" w:rsidRPr="00864582" w:rsidRDefault="00864582" w:rsidP="00864582"/>
    <w:p w14:paraId="24FF0D38" w14:textId="77777777" w:rsidR="00864582" w:rsidRPr="00864582" w:rsidRDefault="00864582" w:rsidP="00864582"/>
    <w:p w14:paraId="7A2DF264" w14:textId="67AAD71D" w:rsidR="00864582" w:rsidRDefault="00864582" w:rsidP="00864582"/>
    <w:p w14:paraId="200B4F1A" w14:textId="77777777" w:rsidR="00864582" w:rsidRDefault="00864582" w:rsidP="00864582"/>
    <w:p w14:paraId="03D287A2" w14:textId="43A8D338" w:rsidR="00140AF1" w:rsidRPr="00140AF1" w:rsidRDefault="00140AF1" w:rsidP="00140AF1"/>
    <w:sectPr w:rsidR="00140AF1" w:rsidRPr="00140AF1" w:rsidSect="002D2E7E">
      <w:headerReference w:type="default" r:id="rId14"/>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A0E670" w16cex:dateUtc="2023-09-27T18:33:00Z"/>
  <w16cex:commentExtensible w16cex:durableId="6853ED09" w16cex:dateUtc="2023-09-27T18:35:00Z"/>
  <w16cex:commentExtensible w16cex:durableId="79D36D92" w16cex:dateUtc="2023-09-27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6C3A5" w16cid:durableId="1EA0E670"/>
  <w16cid:commentId w16cid:paraId="58DDF844" w16cid:durableId="6853ED09"/>
  <w16cid:commentId w16cid:paraId="497010BC" w16cid:durableId="79D36D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DD5B" w14:textId="77777777" w:rsidR="00171A02" w:rsidRDefault="00171A02" w:rsidP="00DF6651">
      <w:pPr>
        <w:spacing w:after="0" w:line="240" w:lineRule="auto"/>
      </w:pPr>
      <w:r>
        <w:separator/>
      </w:r>
    </w:p>
  </w:endnote>
  <w:endnote w:type="continuationSeparator" w:id="0">
    <w:p w14:paraId="73D7EF1B" w14:textId="77777777" w:rsidR="00171A02" w:rsidRDefault="00171A02" w:rsidP="00DF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SemiBold">
    <w:panose1 w:val="000007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BD14C" w14:textId="77777777" w:rsidR="00171A02" w:rsidRDefault="00171A02" w:rsidP="00DF6651">
      <w:pPr>
        <w:spacing w:after="0" w:line="240" w:lineRule="auto"/>
      </w:pPr>
      <w:r>
        <w:separator/>
      </w:r>
    </w:p>
  </w:footnote>
  <w:footnote w:type="continuationSeparator" w:id="0">
    <w:p w14:paraId="64821786" w14:textId="77777777" w:rsidR="00171A02" w:rsidRDefault="00171A02" w:rsidP="00DF6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7BB9" w14:textId="1B5E1C5B" w:rsidR="00DF6651" w:rsidRDefault="00351FB5" w:rsidP="00782EE9">
    <w:pPr>
      <w:pStyle w:val="Header"/>
      <w:jc w:val="right"/>
    </w:pPr>
    <w:r>
      <w:rPr>
        <w:noProof/>
      </w:rPr>
      <w:drawing>
        <wp:anchor distT="0" distB="0" distL="114300" distR="114300" simplePos="0" relativeHeight="251660288" behindDoc="0" locked="0" layoutInCell="1" allowOverlap="1" wp14:anchorId="1C67EE9D" wp14:editId="39AC0302">
          <wp:simplePos x="0" y="0"/>
          <wp:positionH relativeFrom="column">
            <wp:posOffset>365760</wp:posOffset>
          </wp:positionH>
          <wp:positionV relativeFrom="paragraph">
            <wp:posOffset>-184150</wp:posOffset>
          </wp:positionV>
          <wp:extent cx="2257425" cy="647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7425" cy="647700"/>
                  </a:xfrm>
                  <a:prstGeom prst="rect">
                    <a:avLst/>
                  </a:prstGeom>
                </pic:spPr>
              </pic:pic>
            </a:graphicData>
          </a:graphic>
        </wp:anchor>
      </w:drawing>
    </w:r>
    <w:r w:rsidR="00C0447D">
      <w:rPr>
        <w:noProof/>
      </w:rPr>
      <w:drawing>
        <wp:anchor distT="0" distB="0" distL="114300" distR="114300" simplePos="0" relativeHeight="251659264" behindDoc="0" locked="0" layoutInCell="1" allowOverlap="1" wp14:anchorId="2EF43A3D" wp14:editId="74086338">
          <wp:simplePos x="0" y="0"/>
          <wp:positionH relativeFrom="column">
            <wp:posOffset>2895600</wp:posOffset>
          </wp:positionH>
          <wp:positionV relativeFrom="paragraph">
            <wp:posOffset>-200025</wp:posOffset>
          </wp:positionV>
          <wp:extent cx="2630805" cy="661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0805" cy="661670"/>
                  </a:xfrm>
                  <a:prstGeom prst="rect">
                    <a:avLst/>
                  </a:prstGeom>
                  <a:noFill/>
                  <a:ln>
                    <a:noFill/>
                  </a:ln>
                </pic:spPr>
              </pic:pic>
            </a:graphicData>
          </a:graphic>
        </wp:anchor>
      </w:drawing>
    </w:r>
    <w:r w:rsidR="00C0447D">
      <w:rPr>
        <w:noProof/>
      </w:rPr>
      <w:t xml:space="preserve"> </w:t>
    </w:r>
    <w:r w:rsidR="00D96E9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C1D0C"/>
    <w:multiLevelType w:val="multilevel"/>
    <w:tmpl w:val="08090025"/>
    <w:styleLink w:val="SnakeWays"/>
    <w:lvl w:ilvl="0">
      <w:start w:val="1"/>
      <w:numFmt w:val="decimal"/>
      <w:lvlText w:val="%1"/>
      <w:lvlJc w:val="left"/>
      <w:pPr>
        <w:ind w:left="432" w:hanging="432"/>
      </w:pPr>
      <w:rPr>
        <w:rFonts w:ascii="Montserrat SemiBold" w:hAnsi="Montserrat SemiBold"/>
        <w:sz w:val="24"/>
      </w:rPr>
    </w:lvl>
    <w:lvl w:ilvl="1">
      <w:start w:val="1"/>
      <w:numFmt w:val="decimal"/>
      <w:lvlText w:val="%1.%2"/>
      <w:lvlJc w:val="left"/>
      <w:pPr>
        <w:ind w:left="1296" w:hanging="576"/>
      </w:pPr>
      <w:rPr>
        <w:rFonts w:asciiTheme="minorHAnsi" w:hAnsiTheme="minorHAnsi"/>
        <w:color w:val="auto"/>
        <w:sz w:val="20"/>
      </w:rPr>
    </w:lvl>
    <w:lvl w:ilvl="2">
      <w:start w:val="1"/>
      <w:numFmt w:val="decimal"/>
      <w:lvlText w:val="%1.%2.%3"/>
      <w:lvlJc w:val="left"/>
      <w:pPr>
        <w:ind w:left="2160" w:hanging="720"/>
      </w:pPr>
      <w:rPr>
        <w:rFonts w:asciiTheme="minorHAnsi" w:hAnsiTheme="minorHAnsi"/>
        <w:color w:val="auto"/>
        <w:sz w:val="20"/>
      </w:rPr>
    </w:lvl>
    <w:lvl w:ilvl="3">
      <w:start w:val="1"/>
      <w:numFmt w:val="decimal"/>
      <w:lvlText w:val="%1.%2.%3.%4"/>
      <w:lvlJc w:val="left"/>
      <w:pPr>
        <w:ind w:left="864" w:hanging="864"/>
      </w:pPr>
      <w:rPr>
        <w:rFonts w:asciiTheme="minorHAnsi" w:hAnsiTheme="minorHAnsi"/>
        <w:color w:val="auto"/>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DE"/>
    <w:rsid w:val="000143A4"/>
    <w:rsid w:val="000219CE"/>
    <w:rsid w:val="000267E8"/>
    <w:rsid w:val="00042831"/>
    <w:rsid w:val="00042BBD"/>
    <w:rsid w:val="00042BE7"/>
    <w:rsid w:val="00055355"/>
    <w:rsid w:val="00066541"/>
    <w:rsid w:val="000862CB"/>
    <w:rsid w:val="00093EB3"/>
    <w:rsid w:val="000A0E99"/>
    <w:rsid w:val="000C722E"/>
    <w:rsid w:val="000D4F3C"/>
    <w:rsid w:val="000D7468"/>
    <w:rsid w:val="001022E2"/>
    <w:rsid w:val="00136767"/>
    <w:rsid w:val="00140AF1"/>
    <w:rsid w:val="00151C6B"/>
    <w:rsid w:val="001543F2"/>
    <w:rsid w:val="0015553A"/>
    <w:rsid w:val="00171A02"/>
    <w:rsid w:val="00196507"/>
    <w:rsid w:val="001A575C"/>
    <w:rsid w:val="001B069C"/>
    <w:rsid w:val="001C6EBE"/>
    <w:rsid w:val="001D357A"/>
    <w:rsid w:val="001F2114"/>
    <w:rsid w:val="001F3780"/>
    <w:rsid w:val="001F663E"/>
    <w:rsid w:val="0020715A"/>
    <w:rsid w:val="0021163A"/>
    <w:rsid w:val="002129DF"/>
    <w:rsid w:val="00230A7E"/>
    <w:rsid w:val="00241F7E"/>
    <w:rsid w:val="00251E8D"/>
    <w:rsid w:val="0028361F"/>
    <w:rsid w:val="002A561F"/>
    <w:rsid w:val="002B3C63"/>
    <w:rsid w:val="002D2E7E"/>
    <w:rsid w:val="00303479"/>
    <w:rsid w:val="00304CD7"/>
    <w:rsid w:val="0031427F"/>
    <w:rsid w:val="00324A0E"/>
    <w:rsid w:val="003472A5"/>
    <w:rsid w:val="00347895"/>
    <w:rsid w:val="00351FB5"/>
    <w:rsid w:val="00384714"/>
    <w:rsid w:val="003869F3"/>
    <w:rsid w:val="003E4ED4"/>
    <w:rsid w:val="00422B5F"/>
    <w:rsid w:val="00430B4D"/>
    <w:rsid w:val="00436771"/>
    <w:rsid w:val="00475277"/>
    <w:rsid w:val="004945B7"/>
    <w:rsid w:val="00496E0D"/>
    <w:rsid w:val="004E2979"/>
    <w:rsid w:val="004E5B5E"/>
    <w:rsid w:val="00514ED9"/>
    <w:rsid w:val="00517980"/>
    <w:rsid w:val="00522DA9"/>
    <w:rsid w:val="00524EFA"/>
    <w:rsid w:val="0052502E"/>
    <w:rsid w:val="005363D9"/>
    <w:rsid w:val="005643A9"/>
    <w:rsid w:val="0057032D"/>
    <w:rsid w:val="005C5DB2"/>
    <w:rsid w:val="005E415D"/>
    <w:rsid w:val="005F5E5C"/>
    <w:rsid w:val="00640EBD"/>
    <w:rsid w:val="00647030"/>
    <w:rsid w:val="00657342"/>
    <w:rsid w:val="00690BFE"/>
    <w:rsid w:val="00691DC9"/>
    <w:rsid w:val="006A7B70"/>
    <w:rsid w:val="006D6B3A"/>
    <w:rsid w:val="006F5B89"/>
    <w:rsid w:val="00714750"/>
    <w:rsid w:val="00761F3E"/>
    <w:rsid w:val="00782EE9"/>
    <w:rsid w:val="0078563F"/>
    <w:rsid w:val="007874E5"/>
    <w:rsid w:val="007B7ABA"/>
    <w:rsid w:val="007C3A7F"/>
    <w:rsid w:val="007D0153"/>
    <w:rsid w:val="007E3E87"/>
    <w:rsid w:val="007F699D"/>
    <w:rsid w:val="00837F1D"/>
    <w:rsid w:val="0085018E"/>
    <w:rsid w:val="00864582"/>
    <w:rsid w:val="0088420F"/>
    <w:rsid w:val="008E5269"/>
    <w:rsid w:val="008E5318"/>
    <w:rsid w:val="00981627"/>
    <w:rsid w:val="00A1605C"/>
    <w:rsid w:val="00A16659"/>
    <w:rsid w:val="00A462E8"/>
    <w:rsid w:val="00AB5E65"/>
    <w:rsid w:val="00AD7795"/>
    <w:rsid w:val="00AE6CEA"/>
    <w:rsid w:val="00AF1409"/>
    <w:rsid w:val="00B234DE"/>
    <w:rsid w:val="00B77AC6"/>
    <w:rsid w:val="00BB075C"/>
    <w:rsid w:val="00BB49A8"/>
    <w:rsid w:val="00BF2849"/>
    <w:rsid w:val="00BF48D3"/>
    <w:rsid w:val="00C02CC9"/>
    <w:rsid w:val="00C0447D"/>
    <w:rsid w:val="00C22079"/>
    <w:rsid w:val="00C83745"/>
    <w:rsid w:val="00C8402C"/>
    <w:rsid w:val="00C875ED"/>
    <w:rsid w:val="00C979A1"/>
    <w:rsid w:val="00CA5249"/>
    <w:rsid w:val="00CB1A9A"/>
    <w:rsid w:val="00CB1F4C"/>
    <w:rsid w:val="00CC0419"/>
    <w:rsid w:val="00CC1504"/>
    <w:rsid w:val="00CC6126"/>
    <w:rsid w:val="00CD03B2"/>
    <w:rsid w:val="00CF7A91"/>
    <w:rsid w:val="00D328EF"/>
    <w:rsid w:val="00D33745"/>
    <w:rsid w:val="00D5307E"/>
    <w:rsid w:val="00D87C46"/>
    <w:rsid w:val="00D90D82"/>
    <w:rsid w:val="00D96E9B"/>
    <w:rsid w:val="00DE4411"/>
    <w:rsid w:val="00DE65CA"/>
    <w:rsid w:val="00DF6651"/>
    <w:rsid w:val="00E154EC"/>
    <w:rsid w:val="00E16FDF"/>
    <w:rsid w:val="00E17F77"/>
    <w:rsid w:val="00E33C51"/>
    <w:rsid w:val="00E35B69"/>
    <w:rsid w:val="00E40868"/>
    <w:rsid w:val="00E43F8B"/>
    <w:rsid w:val="00E472E4"/>
    <w:rsid w:val="00E51AF1"/>
    <w:rsid w:val="00E61D9A"/>
    <w:rsid w:val="00E8196B"/>
    <w:rsid w:val="00E91C3A"/>
    <w:rsid w:val="00E927C2"/>
    <w:rsid w:val="00E9382A"/>
    <w:rsid w:val="00EA2009"/>
    <w:rsid w:val="00F77254"/>
    <w:rsid w:val="00F84D48"/>
    <w:rsid w:val="00F93CE3"/>
    <w:rsid w:val="00F971DC"/>
    <w:rsid w:val="00F975D9"/>
    <w:rsid w:val="00FA5902"/>
    <w:rsid w:val="00FA5F5F"/>
    <w:rsid w:val="00FB7191"/>
    <w:rsid w:val="00FD071E"/>
    <w:rsid w:val="00FE4196"/>
    <w:rsid w:val="00FF3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9BAB4"/>
  <w15:chartTrackingRefBased/>
  <w15:docId w15:val="{7C2594D8-692E-4FA9-9EFD-DCBEF6F8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nakeWays">
    <w:name w:val="SnakeWays"/>
    <w:uiPriority w:val="99"/>
    <w:rsid w:val="00E17F77"/>
    <w:pPr>
      <w:numPr>
        <w:numId w:val="1"/>
      </w:numPr>
    </w:pPr>
  </w:style>
  <w:style w:type="character" w:styleId="Hyperlink">
    <w:name w:val="Hyperlink"/>
    <w:basedOn w:val="DefaultParagraphFont"/>
    <w:uiPriority w:val="99"/>
    <w:unhideWhenUsed/>
    <w:rsid w:val="001C6EBE"/>
    <w:rPr>
      <w:color w:val="0563C1" w:themeColor="hyperlink"/>
      <w:u w:val="single"/>
    </w:rPr>
  </w:style>
  <w:style w:type="paragraph" w:styleId="Header">
    <w:name w:val="header"/>
    <w:basedOn w:val="Normal"/>
    <w:link w:val="HeaderChar"/>
    <w:uiPriority w:val="99"/>
    <w:unhideWhenUsed/>
    <w:rsid w:val="00DF6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651"/>
  </w:style>
  <w:style w:type="paragraph" w:styleId="Footer">
    <w:name w:val="footer"/>
    <w:basedOn w:val="Normal"/>
    <w:link w:val="FooterChar"/>
    <w:uiPriority w:val="99"/>
    <w:unhideWhenUsed/>
    <w:rsid w:val="00DF6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651"/>
  </w:style>
  <w:style w:type="character" w:styleId="CommentReference">
    <w:name w:val="annotation reference"/>
    <w:basedOn w:val="DefaultParagraphFont"/>
    <w:uiPriority w:val="99"/>
    <w:semiHidden/>
    <w:unhideWhenUsed/>
    <w:rsid w:val="00C8402C"/>
    <w:rPr>
      <w:sz w:val="16"/>
      <w:szCs w:val="16"/>
    </w:rPr>
  </w:style>
  <w:style w:type="paragraph" w:styleId="CommentText">
    <w:name w:val="annotation text"/>
    <w:basedOn w:val="Normal"/>
    <w:link w:val="CommentTextChar"/>
    <w:uiPriority w:val="99"/>
    <w:unhideWhenUsed/>
    <w:rsid w:val="00C8402C"/>
    <w:pPr>
      <w:spacing w:line="240" w:lineRule="auto"/>
    </w:pPr>
    <w:rPr>
      <w:sz w:val="20"/>
      <w:szCs w:val="20"/>
    </w:rPr>
  </w:style>
  <w:style w:type="character" w:customStyle="1" w:styleId="CommentTextChar">
    <w:name w:val="Comment Text Char"/>
    <w:basedOn w:val="DefaultParagraphFont"/>
    <w:link w:val="CommentText"/>
    <w:uiPriority w:val="99"/>
    <w:rsid w:val="00C8402C"/>
    <w:rPr>
      <w:sz w:val="20"/>
      <w:szCs w:val="20"/>
    </w:rPr>
  </w:style>
  <w:style w:type="paragraph" w:styleId="CommentSubject">
    <w:name w:val="annotation subject"/>
    <w:basedOn w:val="CommentText"/>
    <w:next w:val="CommentText"/>
    <w:link w:val="CommentSubjectChar"/>
    <w:uiPriority w:val="99"/>
    <w:semiHidden/>
    <w:unhideWhenUsed/>
    <w:rsid w:val="00C8402C"/>
    <w:rPr>
      <w:b/>
      <w:bCs/>
    </w:rPr>
  </w:style>
  <w:style w:type="character" w:customStyle="1" w:styleId="CommentSubjectChar">
    <w:name w:val="Comment Subject Char"/>
    <w:basedOn w:val="CommentTextChar"/>
    <w:link w:val="CommentSubject"/>
    <w:uiPriority w:val="99"/>
    <w:semiHidden/>
    <w:rsid w:val="00C8402C"/>
    <w:rPr>
      <w:b/>
      <w:bCs/>
      <w:sz w:val="20"/>
      <w:szCs w:val="20"/>
    </w:rPr>
  </w:style>
  <w:style w:type="character" w:styleId="FollowedHyperlink">
    <w:name w:val="FollowedHyperlink"/>
    <w:basedOn w:val="DefaultParagraphFont"/>
    <w:uiPriority w:val="99"/>
    <w:semiHidden/>
    <w:unhideWhenUsed/>
    <w:rsid w:val="00782EE9"/>
    <w:rPr>
      <w:color w:val="954F72" w:themeColor="followedHyperlink"/>
      <w:u w:val="single"/>
    </w:rPr>
  </w:style>
  <w:style w:type="paragraph" w:styleId="BalloonText">
    <w:name w:val="Balloon Text"/>
    <w:basedOn w:val="Normal"/>
    <w:link w:val="BalloonTextChar"/>
    <w:uiPriority w:val="99"/>
    <w:semiHidden/>
    <w:unhideWhenUsed/>
    <w:rsid w:val="00570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32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462E8"/>
    <w:rPr>
      <w:color w:val="605E5C"/>
      <w:shd w:val="clear" w:color="auto" w:fill="E1DFDD"/>
    </w:rPr>
  </w:style>
  <w:style w:type="paragraph" w:styleId="Title">
    <w:name w:val="Title"/>
    <w:basedOn w:val="Normal"/>
    <w:next w:val="Normal"/>
    <w:link w:val="TitleChar"/>
    <w:uiPriority w:val="10"/>
    <w:qFormat/>
    <w:rsid w:val="00E938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82A"/>
    <w:rPr>
      <w:rFonts w:asciiTheme="majorHAnsi" w:eastAsiaTheme="majorEastAsia" w:hAnsiTheme="majorHAnsi" w:cstheme="majorBidi"/>
      <w:spacing w:val="-10"/>
      <w:kern w:val="28"/>
      <w:sz w:val="56"/>
      <w:szCs w:val="56"/>
    </w:rPr>
  </w:style>
  <w:style w:type="paragraph" w:styleId="Revision">
    <w:name w:val="Revision"/>
    <w:hidden/>
    <w:uiPriority w:val="99"/>
    <w:semiHidden/>
    <w:rsid w:val="0078563F"/>
    <w:pPr>
      <w:spacing w:after="0" w:line="240" w:lineRule="auto"/>
    </w:pPr>
  </w:style>
  <w:style w:type="character" w:customStyle="1" w:styleId="UnresolvedMention">
    <w:name w:val="Unresolved Mention"/>
    <w:basedOn w:val="DefaultParagraphFont"/>
    <w:uiPriority w:val="99"/>
    <w:semiHidden/>
    <w:unhideWhenUsed/>
    <w:rsid w:val="001A5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4933">
      <w:bodyDiv w:val="1"/>
      <w:marLeft w:val="0"/>
      <w:marRight w:val="0"/>
      <w:marTop w:val="0"/>
      <w:marBottom w:val="0"/>
      <w:divBdr>
        <w:top w:val="none" w:sz="0" w:space="0" w:color="auto"/>
        <w:left w:val="none" w:sz="0" w:space="0" w:color="auto"/>
        <w:bottom w:val="none" w:sz="0" w:space="0" w:color="auto"/>
        <w:right w:val="none" w:sz="0" w:space="0" w:color="auto"/>
      </w:divBdr>
    </w:div>
    <w:div w:id="204023544">
      <w:bodyDiv w:val="1"/>
      <w:marLeft w:val="0"/>
      <w:marRight w:val="0"/>
      <w:marTop w:val="0"/>
      <w:marBottom w:val="0"/>
      <w:divBdr>
        <w:top w:val="none" w:sz="0" w:space="0" w:color="auto"/>
        <w:left w:val="none" w:sz="0" w:space="0" w:color="auto"/>
        <w:bottom w:val="none" w:sz="0" w:space="0" w:color="auto"/>
        <w:right w:val="none" w:sz="0" w:space="0" w:color="auto"/>
      </w:divBdr>
    </w:div>
    <w:div w:id="363599750">
      <w:bodyDiv w:val="1"/>
      <w:marLeft w:val="0"/>
      <w:marRight w:val="0"/>
      <w:marTop w:val="0"/>
      <w:marBottom w:val="0"/>
      <w:divBdr>
        <w:top w:val="none" w:sz="0" w:space="0" w:color="auto"/>
        <w:left w:val="none" w:sz="0" w:space="0" w:color="auto"/>
        <w:bottom w:val="none" w:sz="0" w:space="0" w:color="auto"/>
        <w:right w:val="none" w:sz="0" w:space="0" w:color="auto"/>
      </w:divBdr>
      <w:divsChild>
        <w:div w:id="754787630">
          <w:marLeft w:val="0"/>
          <w:marRight w:val="0"/>
          <w:marTop w:val="0"/>
          <w:marBottom w:val="0"/>
          <w:divBdr>
            <w:top w:val="none" w:sz="0" w:space="0" w:color="auto"/>
            <w:left w:val="none" w:sz="0" w:space="0" w:color="auto"/>
            <w:bottom w:val="none" w:sz="0" w:space="0" w:color="auto"/>
            <w:right w:val="none" w:sz="0" w:space="0" w:color="auto"/>
          </w:divBdr>
        </w:div>
        <w:div w:id="1917399948">
          <w:marLeft w:val="0"/>
          <w:marRight w:val="0"/>
          <w:marTop w:val="0"/>
          <w:marBottom w:val="0"/>
          <w:divBdr>
            <w:top w:val="none" w:sz="0" w:space="0" w:color="auto"/>
            <w:left w:val="none" w:sz="0" w:space="0" w:color="auto"/>
            <w:bottom w:val="none" w:sz="0" w:space="0" w:color="auto"/>
            <w:right w:val="none" w:sz="0" w:space="0" w:color="auto"/>
          </w:divBdr>
        </w:div>
      </w:divsChild>
    </w:div>
    <w:div w:id="1056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dium.com" TargetMode="Externa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gor@snakeways.co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diu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nakeways.com" TargetMode="External"/><Relationship Id="rId4" Type="http://schemas.openxmlformats.org/officeDocument/2006/relationships/settings" Target="settings.xml"/><Relationship Id="rId9" Type="http://schemas.openxmlformats.org/officeDocument/2006/relationships/hyperlink" Target="http://www.iridium.com/company/snakeways-gmb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C39F-720C-443F-B5B7-2D817AD364C2}">
  <ds:schemaRefs>
    <ds:schemaRef ds:uri="http://schemas.openxmlformats.org/officeDocument/2006/bibliography"/>
  </ds:schemaRefs>
</ds:datastoreItem>
</file>

<file path=docMetadata/LabelInfo.xml><?xml version="1.0" encoding="utf-8"?>
<clbl:labelList xmlns:clbl="http://schemas.microsoft.com/office/2020/mipLabelMetadata">
  <clbl:label id="{499430a5-3c85-44f6-93bd-4c5e6aad4c55}" enabled="0" method="" siteId="{499430a5-3c85-44f6-93bd-4c5e6aad4c5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Gregor Ross</cp:lastModifiedBy>
  <cp:revision>2</cp:revision>
  <cp:lastPrinted>2022-04-01T14:36:00Z</cp:lastPrinted>
  <dcterms:created xsi:type="dcterms:W3CDTF">2023-10-04T15:09:00Z</dcterms:created>
  <dcterms:modified xsi:type="dcterms:W3CDTF">2023-10-04T15:09:00Z</dcterms:modified>
</cp:coreProperties>
</file>